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956FC" w14:textId="6D54FBF8" w:rsidR="002B0867" w:rsidRPr="002B0867" w:rsidRDefault="002B0867" w:rsidP="002B0867">
      <w:pPr>
        <w:spacing w:before="120" w:after="120"/>
        <w:ind w:left="74"/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</w:pP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Znak sprawy: </w:t>
      </w:r>
      <w:r w:rsidR="00D61C51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4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_08.06._ZO_ROZ_2025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="0064569B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_____________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, dn. </w:t>
      </w:r>
      <w:r w:rsidR="0064569B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2025 r.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0696035" w14:textId="77777777" w:rsidR="00AE71C2" w:rsidRPr="00AE71C2" w:rsidRDefault="00AE71C2" w:rsidP="003F492A">
      <w:pPr>
        <w:ind w:left="74"/>
        <w:jc w:val="center"/>
        <w:rPr>
          <w:rFonts w:ascii="Calibri" w:hAnsi="Calibri" w:cs="Calibri"/>
          <w:b/>
          <w:caps/>
          <w:sz w:val="20"/>
          <w:szCs w:val="20"/>
        </w:rPr>
      </w:pPr>
      <w:r w:rsidRPr="00AE71C2">
        <w:rPr>
          <w:rFonts w:ascii="Calibri" w:hAnsi="Calibri" w:cs="Calibri"/>
          <w:b/>
          <w:caps/>
          <w:sz w:val="20"/>
          <w:szCs w:val="20"/>
        </w:rPr>
        <w:t xml:space="preserve">Raport </w:t>
      </w:r>
    </w:p>
    <w:p w14:paraId="709735FC" w14:textId="1C4C2663" w:rsidR="005F71AE" w:rsidRDefault="00AE71C2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  <w:r w:rsidRPr="00AE71C2">
        <w:rPr>
          <w:rFonts w:ascii="Calibri" w:hAnsi="Calibri" w:cs="Calibri"/>
          <w:b/>
          <w:sz w:val="20"/>
          <w:szCs w:val="20"/>
        </w:rPr>
        <w:t>zgodności z zasadą DNSH i polityką zielonych zamówień publicznych</w:t>
      </w:r>
    </w:p>
    <w:p w14:paraId="37455249" w14:textId="77777777" w:rsidR="009B26C6" w:rsidRPr="00F702E4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3FADCE32" w14:textId="61465F67" w:rsidR="000E2490" w:rsidRPr="00F702E4" w:rsidRDefault="005F71AE" w:rsidP="000E2490">
      <w:pPr>
        <w:pStyle w:val="Tekstpodstawowy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 xml:space="preserve">Nawiązując do zapytania </w:t>
      </w:r>
      <w:r w:rsidR="006B4154">
        <w:rPr>
          <w:rFonts w:ascii="Calibri" w:hAnsi="Calibri" w:cs="Calibri"/>
          <w:sz w:val="20"/>
          <w:szCs w:val="20"/>
        </w:rPr>
        <w:t xml:space="preserve">ofertowego </w:t>
      </w:r>
      <w:r w:rsidRPr="00F702E4">
        <w:rPr>
          <w:rFonts w:ascii="Calibri" w:hAnsi="Calibri" w:cs="Calibri"/>
          <w:sz w:val="20"/>
          <w:szCs w:val="20"/>
        </w:rPr>
        <w:t xml:space="preserve">znak </w:t>
      </w:r>
      <w:r w:rsidR="00D61C51">
        <w:rPr>
          <w:rFonts w:ascii="Calibri" w:hAnsi="Calibri" w:cs="Calibri"/>
          <w:color w:val="000000" w:themeColor="text1"/>
          <w:sz w:val="20"/>
          <w:szCs w:val="20"/>
        </w:rPr>
        <w:t>4</w:t>
      </w:r>
      <w:r w:rsidR="00D61C51" w:rsidRPr="002B0867">
        <w:rPr>
          <w:rFonts w:ascii="Calibri" w:hAnsi="Calibri" w:cs="Calibri"/>
          <w:color w:val="000000" w:themeColor="text1"/>
          <w:sz w:val="20"/>
          <w:szCs w:val="20"/>
        </w:rPr>
        <w:t>_08.06._ZO_ROZ_2025</w:t>
      </w:r>
      <w:r w:rsidR="00D61C51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0E2490" w:rsidRPr="00F702E4">
        <w:rPr>
          <w:rFonts w:ascii="Calibri" w:hAnsi="Calibri" w:cs="Calibri"/>
          <w:sz w:val="20"/>
          <w:szCs w:val="20"/>
        </w:rPr>
        <w:t xml:space="preserve">pn. </w:t>
      </w:r>
      <w:r w:rsidR="00D61C51" w:rsidRPr="00F4386C">
        <w:rPr>
          <w:rFonts w:ascii="Calibri" w:hAnsi="Calibri" w:cs="Calibri"/>
          <w:b/>
          <w:color w:val="000000" w:themeColor="text1"/>
          <w:sz w:val="20"/>
          <w:szCs w:val="20"/>
        </w:rPr>
        <w:t xml:space="preserve">Dostawa aparatury medycznej do Pracowni Endoskopii wraz z oprogramowaniem i </w:t>
      </w:r>
      <w:proofErr w:type="gramStart"/>
      <w:r w:rsidR="00D61C51" w:rsidRPr="00F4386C">
        <w:rPr>
          <w:rFonts w:ascii="Calibri" w:hAnsi="Calibri" w:cs="Calibri"/>
          <w:b/>
          <w:color w:val="000000" w:themeColor="text1"/>
          <w:sz w:val="20"/>
          <w:szCs w:val="20"/>
        </w:rPr>
        <w:t>wyposażeniem</w:t>
      </w:r>
      <w:r w:rsidR="00D61C51" w:rsidRPr="00DA294D">
        <w:rPr>
          <w:rFonts w:ascii="Calibri" w:hAnsi="Calibri" w:cs="Calibri"/>
          <w:sz w:val="20"/>
          <w:szCs w:val="20"/>
        </w:rPr>
        <w:t xml:space="preserve"> </w:t>
      </w:r>
      <w:r w:rsidR="00142E47">
        <w:rPr>
          <w:rFonts w:ascii="Calibri" w:hAnsi="Calibri" w:cs="Calibri"/>
          <w:sz w:val="20"/>
          <w:szCs w:val="20"/>
        </w:rPr>
        <w:t xml:space="preserve"> </w:t>
      </w:r>
      <w:r w:rsidR="000E2490" w:rsidRPr="00F702E4">
        <w:rPr>
          <w:rFonts w:ascii="Calibri" w:hAnsi="Calibri" w:cs="Calibri"/>
          <w:sz w:val="20"/>
          <w:szCs w:val="20"/>
        </w:rPr>
        <w:t>w</w:t>
      </w:r>
      <w:proofErr w:type="gramEnd"/>
      <w:r w:rsidR="000E2490" w:rsidRPr="00F702E4">
        <w:rPr>
          <w:rFonts w:ascii="Calibri" w:hAnsi="Calibri" w:cs="Calibri"/>
          <w:sz w:val="20"/>
          <w:szCs w:val="20"/>
        </w:rPr>
        <w:t xml:space="preserve"> ramach projektu współfinansowanego przez Unię Europejską 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29DC4F2A" w14:textId="3FB433DB" w:rsidR="009B26C6" w:rsidRDefault="00AE71C2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potwierdzam:</w:t>
      </w:r>
    </w:p>
    <w:p w14:paraId="41A6589E" w14:textId="77777777" w:rsidR="00AE71C2" w:rsidRDefault="00AE71C2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4ACD7546" w14:textId="5C30F187" w:rsidR="00AE71C2" w:rsidRPr="00AE71C2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AE71C2">
        <w:rPr>
          <w:rFonts w:ascii="Calibri" w:hAnsi="Calibri" w:cs="Calibri"/>
          <w:color w:val="000000" w:themeColor="text1"/>
          <w:sz w:val="20"/>
          <w:szCs w:val="20"/>
        </w:rPr>
        <w:t>Zgodność z zasadą DNSH – analiza sześciu obszarów Taksonomii UE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819"/>
        <w:gridCol w:w="2127"/>
        <w:gridCol w:w="2511"/>
      </w:tblGrid>
      <w:tr w:rsidR="00AE71C2" w:rsidRPr="00AE71C2" w14:paraId="16473248" w14:textId="77777777" w:rsidTr="00AE71C2">
        <w:tc>
          <w:tcPr>
            <w:tcW w:w="4819" w:type="dxa"/>
            <w:hideMark/>
          </w:tcPr>
          <w:p w14:paraId="1D803589" w14:textId="77777777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Obszar Taksonomii (art. 17 rozporz. 2020/852)</w:t>
            </w:r>
          </w:p>
        </w:tc>
        <w:tc>
          <w:tcPr>
            <w:tcW w:w="2127" w:type="dxa"/>
            <w:hideMark/>
          </w:tcPr>
          <w:p w14:paraId="5A927E58" w14:textId="77777777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2511" w:type="dxa"/>
            <w:hideMark/>
          </w:tcPr>
          <w:p w14:paraId="4105CAF0" w14:textId="0E3D927F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AE71C2" w14:paraId="40145EB9" w14:textId="77777777" w:rsidTr="00AE71C2">
        <w:tc>
          <w:tcPr>
            <w:tcW w:w="4819" w:type="dxa"/>
            <w:hideMark/>
          </w:tcPr>
          <w:p w14:paraId="4460A682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Łagodzenie zmian klimatu</w:t>
            </w:r>
          </w:p>
        </w:tc>
        <w:tc>
          <w:tcPr>
            <w:tcW w:w="2127" w:type="dxa"/>
            <w:hideMark/>
          </w:tcPr>
          <w:p w14:paraId="66B4E3EE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AE0A577" w14:textId="08EFE36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273890B6" w14:textId="6D465495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26ADCA00" w14:textId="77777777" w:rsidTr="00AE71C2">
        <w:tc>
          <w:tcPr>
            <w:tcW w:w="4819" w:type="dxa"/>
            <w:hideMark/>
          </w:tcPr>
          <w:p w14:paraId="6882B96B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2.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Adaptacja do zmian klimatu</w:t>
            </w:r>
          </w:p>
        </w:tc>
        <w:tc>
          <w:tcPr>
            <w:tcW w:w="2127" w:type="dxa"/>
            <w:hideMark/>
          </w:tcPr>
          <w:p w14:paraId="738A503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A103262" w14:textId="1C336815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5A69C4BF" w14:textId="3E27D556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3A56FE9D" w14:textId="77777777" w:rsidTr="00AE71C2">
        <w:tc>
          <w:tcPr>
            <w:tcW w:w="4819" w:type="dxa"/>
            <w:hideMark/>
          </w:tcPr>
          <w:p w14:paraId="742B2A14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3.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Zrównoważone wykorzystywanie i ochrona zasobów wodnych</w:t>
            </w:r>
          </w:p>
        </w:tc>
        <w:tc>
          <w:tcPr>
            <w:tcW w:w="2127" w:type="dxa"/>
            <w:hideMark/>
          </w:tcPr>
          <w:p w14:paraId="79FF5C8C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6FA376E" w14:textId="548E5BF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382D3BAC" w14:textId="19300BCD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5E569B2C" w14:textId="77777777" w:rsidTr="00AE71C2">
        <w:tc>
          <w:tcPr>
            <w:tcW w:w="4819" w:type="dxa"/>
            <w:hideMark/>
          </w:tcPr>
          <w:p w14:paraId="3672B1AA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4.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Przejście na gospodarkę o obiegu zamkniętym (GOZ)</w:t>
            </w:r>
          </w:p>
        </w:tc>
        <w:tc>
          <w:tcPr>
            <w:tcW w:w="2127" w:type="dxa"/>
            <w:hideMark/>
          </w:tcPr>
          <w:p w14:paraId="4FF7F07D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9169E6C" w14:textId="75D1CAF1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23C88302" w14:textId="63417CDB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3BA842C9" w14:textId="77777777" w:rsidTr="00AE71C2">
        <w:tc>
          <w:tcPr>
            <w:tcW w:w="4819" w:type="dxa"/>
            <w:hideMark/>
          </w:tcPr>
          <w:p w14:paraId="3B8BD0B5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5.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Zapobieganie i kontrola zanieczyszczeń</w:t>
            </w:r>
          </w:p>
        </w:tc>
        <w:tc>
          <w:tcPr>
            <w:tcW w:w="2127" w:type="dxa"/>
            <w:hideMark/>
          </w:tcPr>
          <w:p w14:paraId="5DD01BF6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DD294E7" w14:textId="13CDA501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12A76A5E" w14:textId="625FBF0A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410426C8" w14:textId="77777777" w:rsidTr="00AE71C2">
        <w:tc>
          <w:tcPr>
            <w:tcW w:w="4819" w:type="dxa"/>
            <w:hideMark/>
          </w:tcPr>
          <w:p w14:paraId="4116DA0F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6.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Ochrona i odbudowa bioróżnorodności i ekosystemów</w:t>
            </w:r>
          </w:p>
        </w:tc>
        <w:tc>
          <w:tcPr>
            <w:tcW w:w="2127" w:type="dxa"/>
            <w:hideMark/>
          </w:tcPr>
          <w:p w14:paraId="53DF0E8C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4B83E67" w14:textId="2F3E05F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4B3EBDCC" w14:textId="0E30C88A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5C2DF2D2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C3345E5" w14:textId="3D93E5EB" w:rsidR="00B44EDA" w:rsidRPr="009B26C6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Z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 xml:space="preserve">godności z wymogami zapytania ofertowego i 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złożonym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oświadczeni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em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DNSH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21"/>
        <w:gridCol w:w="1629"/>
        <w:gridCol w:w="1693"/>
      </w:tblGrid>
      <w:tr w:rsidR="00AE71C2" w:rsidRPr="00B44EDA" w14:paraId="6C437DD0" w14:textId="1D0DFA63" w:rsidTr="00AE71C2">
        <w:tc>
          <w:tcPr>
            <w:tcW w:w="0" w:type="auto"/>
            <w:hideMark/>
          </w:tcPr>
          <w:p w14:paraId="1DA53707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066" w:type="dxa"/>
            <w:hideMark/>
          </w:tcPr>
          <w:p w14:paraId="663CD3D1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1701" w:type="dxa"/>
            <w:hideMark/>
          </w:tcPr>
          <w:p w14:paraId="4696F5AE" w14:textId="2F46E13C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276" w:type="dxa"/>
          </w:tcPr>
          <w:p w14:paraId="3C4B6901" w14:textId="4D3B9935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0CC1C3F3" w14:textId="34081851" w:rsidTr="00AE71C2">
        <w:tc>
          <w:tcPr>
            <w:tcW w:w="0" w:type="auto"/>
            <w:hideMark/>
          </w:tcPr>
          <w:p w14:paraId="743E77E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066" w:type="dxa"/>
            <w:hideMark/>
          </w:tcPr>
          <w:p w14:paraId="1B8B46D1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wykorzystują energooszczędne technologie, w tym automatyczne wyłączanie lub tryb uśpienia po okresie bezczynności.</w:t>
            </w:r>
          </w:p>
        </w:tc>
        <w:tc>
          <w:tcPr>
            <w:tcW w:w="1701" w:type="dxa"/>
            <w:hideMark/>
          </w:tcPr>
          <w:p w14:paraId="68F9A54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9288EAD" w14:textId="4C46AD7F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3599A3CF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44601A14" w14:textId="622E0182" w:rsidTr="00AE71C2">
        <w:tc>
          <w:tcPr>
            <w:tcW w:w="0" w:type="auto"/>
            <w:hideMark/>
          </w:tcPr>
          <w:p w14:paraId="0086FE6C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066" w:type="dxa"/>
            <w:hideMark/>
          </w:tcPr>
          <w:p w14:paraId="55DB311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Urządzenia wykonane są z materiałów nadających się do recyklingu lub pochodzących z recyklingu oraz zgodne z dyrektywą RoHS i rozporządzeniem REACH.</w:t>
            </w:r>
          </w:p>
        </w:tc>
        <w:tc>
          <w:tcPr>
            <w:tcW w:w="1701" w:type="dxa"/>
            <w:hideMark/>
          </w:tcPr>
          <w:p w14:paraId="56720E56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54F7914E" w14:textId="709CCEE2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19FCB2BE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408A4FE0" w14:textId="0E61E6B0" w:rsidTr="00AE71C2">
        <w:tc>
          <w:tcPr>
            <w:tcW w:w="0" w:type="auto"/>
            <w:hideMark/>
          </w:tcPr>
          <w:p w14:paraId="35D547E2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066" w:type="dxa"/>
            <w:hideMark/>
          </w:tcPr>
          <w:p w14:paraId="5233820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umożliwiają modernizację, aktualizację oprogramowania i wymianę modułów bez konieczności wymiany całego sprzętu.</w:t>
            </w:r>
          </w:p>
        </w:tc>
        <w:tc>
          <w:tcPr>
            <w:tcW w:w="1701" w:type="dxa"/>
            <w:hideMark/>
          </w:tcPr>
          <w:p w14:paraId="4F109FA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D10AAC7" w14:textId="4BC8F765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5CDBA23C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2759B06B" w14:textId="70EBCFC1" w:rsidTr="00AE71C2">
        <w:tc>
          <w:tcPr>
            <w:tcW w:w="0" w:type="auto"/>
            <w:hideMark/>
          </w:tcPr>
          <w:p w14:paraId="15271407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5066" w:type="dxa"/>
            <w:hideMark/>
          </w:tcPr>
          <w:p w14:paraId="21AD6516" w14:textId="77777777" w:rsidR="00F219FB" w:rsidRPr="00F219FB" w:rsidRDefault="00F219FB" w:rsidP="00F219FB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219FB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Zamawiającemu odpłatny serwis pogwarancyjny przez okres co najmniej 5 lat po upływie okresu gwarancji, obejmujący dostawy części zamiennych, aktualizacje oprogramowania oraz naprawy serwisowe.</w:t>
            </w:r>
          </w:p>
          <w:p w14:paraId="1738073E" w14:textId="140BC9F2" w:rsidR="00AE71C2" w:rsidRPr="00B44EDA" w:rsidRDefault="00F219FB" w:rsidP="00F219FB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219FB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gwarantuje dostępność części zamiennych przez okres co najmniej 10 lat od daty zakończenia gwarancji</w:t>
            </w:r>
            <w:r w:rsidR="00AE71C2"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01" w:type="dxa"/>
            <w:hideMark/>
          </w:tcPr>
          <w:p w14:paraId="470EC917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5B7A9FED" w14:textId="1D455B63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218E17E6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64011CE0" w14:textId="6337A4E6" w:rsidTr="00AE71C2">
        <w:tc>
          <w:tcPr>
            <w:tcW w:w="0" w:type="auto"/>
            <w:hideMark/>
          </w:tcPr>
          <w:p w14:paraId="36D1C6A6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066" w:type="dxa"/>
            <w:hideMark/>
          </w:tcPr>
          <w:p w14:paraId="28BE969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Urządzenia posiadają niski poziom hałasu i emisji ciepła podczas pracy, zgodnie z obowiązującymi normami bezpieczeństwa.</w:t>
            </w:r>
          </w:p>
        </w:tc>
        <w:tc>
          <w:tcPr>
            <w:tcW w:w="1701" w:type="dxa"/>
            <w:hideMark/>
          </w:tcPr>
          <w:p w14:paraId="21E97844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2A4C360" w14:textId="14B77D28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68BDFD4B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24065DBE" w14:textId="5BAB1C1B" w:rsidTr="00AE71C2">
        <w:tc>
          <w:tcPr>
            <w:tcW w:w="0" w:type="auto"/>
            <w:hideMark/>
          </w:tcPr>
          <w:p w14:paraId="19BD9BB6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066" w:type="dxa"/>
            <w:hideMark/>
          </w:tcPr>
          <w:p w14:paraId="1A0B62E5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Opakowania transportowe i elementy ochronne wykonane są z materiałów biodegradowalnych, przetwarzalnych lub pochodzących z recyklingu.</w:t>
            </w:r>
          </w:p>
        </w:tc>
        <w:tc>
          <w:tcPr>
            <w:tcW w:w="1701" w:type="dxa"/>
            <w:hideMark/>
          </w:tcPr>
          <w:p w14:paraId="3678639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1DDB37F" w14:textId="4390AB22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4E622D4C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673E764B" w14:textId="27708F42" w:rsidTr="00AE71C2">
        <w:tc>
          <w:tcPr>
            <w:tcW w:w="0" w:type="auto"/>
            <w:hideMark/>
          </w:tcPr>
          <w:p w14:paraId="23470563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066" w:type="dxa"/>
            <w:hideMark/>
          </w:tcPr>
          <w:p w14:paraId="76A665C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Dostawa urządzeń zostanie zrealizowana w sposób ograniczający ślad węglowy transportu (np. transport zbiorczy, optymalizacja tras).</w:t>
            </w:r>
          </w:p>
        </w:tc>
        <w:tc>
          <w:tcPr>
            <w:tcW w:w="1701" w:type="dxa"/>
            <w:hideMark/>
          </w:tcPr>
          <w:p w14:paraId="0CE1196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89A7F31" w14:textId="32974ABF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243497DE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6322491E" w14:textId="10B2DEAB" w:rsidTr="00AE71C2">
        <w:tc>
          <w:tcPr>
            <w:tcW w:w="0" w:type="auto"/>
            <w:hideMark/>
          </w:tcPr>
          <w:p w14:paraId="624D0E8F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066" w:type="dxa"/>
            <w:hideMark/>
          </w:tcPr>
          <w:p w14:paraId="413472B2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odbiór i przekazanie do recyklingu zużytego sprzętu (jeśli dotyczy) zgodnie z dyrektywą WEEE 2012/19/UE.</w:t>
            </w:r>
          </w:p>
        </w:tc>
        <w:tc>
          <w:tcPr>
            <w:tcW w:w="1701" w:type="dxa"/>
            <w:hideMark/>
          </w:tcPr>
          <w:p w14:paraId="40EC58BA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420DBFA" w14:textId="4614A951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3914F062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3D94A222" w14:textId="7356A428" w:rsidTr="00AE71C2">
        <w:tc>
          <w:tcPr>
            <w:tcW w:w="0" w:type="auto"/>
            <w:hideMark/>
          </w:tcPr>
          <w:p w14:paraId="355BDE9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066" w:type="dxa"/>
            <w:hideMark/>
          </w:tcPr>
          <w:p w14:paraId="20760BE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Dokumentacja użytkowa i gwarancyjna zostanie przekazana w formie elektronicznej (PDF).</w:t>
            </w:r>
          </w:p>
        </w:tc>
        <w:tc>
          <w:tcPr>
            <w:tcW w:w="1701" w:type="dxa"/>
            <w:hideMark/>
          </w:tcPr>
          <w:p w14:paraId="07B0B12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BB3BC10" w14:textId="2087E4C1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5DE49A73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0458DE2D" w14:textId="26061ACD" w:rsidTr="00AE71C2">
        <w:tc>
          <w:tcPr>
            <w:tcW w:w="0" w:type="auto"/>
            <w:hideMark/>
          </w:tcPr>
          <w:p w14:paraId="0A1CC8D3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066" w:type="dxa"/>
            <w:hideMark/>
          </w:tcPr>
          <w:p w14:paraId="0D50EB4C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Sprzęt spełnia obowiązujące normy krajowe i europejskie, w tym PN-EN 60601-1 i PN-EN 60601-1-2.</w:t>
            </w:r>
          </w:p>
        </w:tc>
        <w:tc>
          <w:tcPr>
            <w:tcW w:w="1701" w:type="dxa"/>
            <w:hideMark/>
          </w:tcPr>
          <w:p w14:paraId="2407155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45F6F44" w14:textId="3EC99AD2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533EE8F6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</w:tbl>
    <w:p w14:paraId="404F80EE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08A7AEB" w14:textId="5C8D86A1" w:rsidR="00AE71C2" w:rsidRPr="009B26C6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Z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 xml:space="preserve">godności z wymogami zapytania ofertowego i 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złożonym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oświadczeni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em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DNSH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w zakresie kryteriów punktowanych:</w:t>
      </w:r>
    </w:p>
    <w:p w14:paraId="299525DE" w14:textId="4A9FB1CF" w:rsidR="00F702E4" w:rsidRPr="00B44EDA" w:rsidRDefault="00B44EDA" w:rsidP="00AE71C2">
      <w:pPr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A. Kryteria dotyczące urządzenia: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09"/>
        <w:gridCol w:w="1641"/>
        <w:gridCol w:w="1693"/>
      </w:tblGrid>
      <w:tr w:rsidR="00AE71C2" w:rsidRPr="00B44EDA" w14:paraId="506C6AB6" w14:textId="77777777" w:rsidTr="00AE71C2">
        <w:tc>
          <w:tcPr>
            <w:tcW w:w="462" w:type="dxa"/>
            <w:hideMark/>
          </w:tcPr>
          <w:p w14:paraId="5D09C091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21" w:type="dxa"/>
            <w:hideMark/>
          </w:tcPr>
          <w:p w14:paraId="5A2D593C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1663" w:type="dxa"/>
          </w:tcPr>
          <w:p w14:paraId="18C5357B" w14:textId="66B73E28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559" w:type="dxa"/>
          </w:tcPr>
          <w:p w14:paraId="60A16BA0" w14:textId="1ED867E3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1077285E" w14:textId="77777777" w:rsidTr="00AE71C2">
        <w:tc>
          <w:tcPr>
            <w:tcW w:w="462" w:type="dxa"/>
            <w:hideMark/>
          </w:tcPr>
          <w:p w14:paraId="6A469A50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821" w:type="dxa"/>
            <w:hideMark/>
          </w:tcPr>
          <w:p w14:paraId="319AD2DE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Efektywność energetyczna</w:t>
            </w:r>
          </w:p>
        </w:tc>
        <w:tc>
          <w:tcPr>
            <w:tcW w:w="1663" w:type="dxa"/>
          </w:tcPr>
          <w:p w14:paraId="13D6719F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B986664" w14:textId="24D19D88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409CD8B4" w14:textId="4F739D4D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9A83466" w14:textId="77777777" w:rsidTr="00AE71C2">
        <w:tc>
          <w:tcPr>
            <w:tcW w:w="462" w:type="dxa"/>
            <w:hideMark/>
          </w:tcPr>
          <w:p w14:paraId="4654596B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821" w:type="dxa"/>
            <w:hideMark/>
          </w:tcPr>
          <w:p w14:paraId="2CF72B59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Cykl życia produktu</w:t>
            </w:r>
          </w:p>
        </w:tc>
        <w:tc>
          <w:tcPr>
            <w:tcW w:w="1663" w:type="dxa"/>
          </w:tcPr>
          <w:p w14:paraId="189529CC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146C821" w14:textId="2D714436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337868D0" w14:textId="7171D8D8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1E84836" w14:textId="77777777" w:rsidTr="00AE71C2">
        <w:tc>
          <w:tcPr>
            <w:tcW w:w="462" w:type="dxa"/>
            <w:hideMark/>
          </w:tcPr>
          <w:p w14:paraId="74EF10EE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821" w:type="dxa"/>
            <w:hideMark/>
          </w:tcPr>
          <w:p w14:paraId="12697F89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Użycie materiałów niskotoksycznych</w:t>
            </w:r>
          </w:p>
        </w:tc>
        <w:tc>
          <w:tcPr>
            <w:tcW w:w="1663" w:type="dxa"/>
          </w:tcPr>
          <w:p w14:paraId="6D52A1EF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44E7505" w14:textId="161B3142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00EC413F" w14:textId="7B84CC45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82E2F59" w14:textId="77777777" w:rsidTr="00AE71C2">
        <w:tc>
          <w:tcPr>
            <w:tcW w:w="462" w:type="dxa"/>
            <w:hideMark/>
          </w:tcPr>
          <w:p w14:paraId="27273897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821" w:type="dxa"/>
            <w:hideMark/>
          </w:tcPr>
          <w:p w14:paraId="26B2B27A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Poziom hałasu</w:t>
            </w:r>
          </w:p>
        </w:tc>
        <w:tc>
          <w:tcPr>
            <w:tcW w:w="1663" w:type="dxa"/>
          </w:tcPr>
          <w:p w14:paraId="2C3D65F4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075BFF3" w14:textId="4A7D053A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305187A6" w14:textId="1FAA3A70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796E0B12" w14:textId="77777777" w:rsidTr="00AE71C2">
        <w:tc>
          <w:tcPr>
            <w:tcW w:w="462" w:type="dxa"/>
            <w:hideMark/>
          </w:tcPr>
          <w:p w14:paraId="4EDB5A06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821" w:type="dxa"/>
            <w:hideMark/>
          </w:tcPr>
          <w:p w14:paraId="50197936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recyklingu opakowań</w:t>
            </w:r>
          </w:p>
        </w:tc>
        <w:tc>
          <w:tcPr>
            <w:tcW w:w="1663" w:type="dxa"/>
          </w:tcPr>
          <w:p w14:paraId="393E55C4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C4BEF12" w14:textId="276D15EC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081F794F" w14:textId="28A72505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D80351F" w14:textId="77777777" w:rsidR="00B44EDA" w:rsidRDefault="00B44EDA" w:rsidP="00AE71C2">
      <w:pPr>
        <w:rPr>
          <w:rFonts w:ascii="Calibri" w:hAnsi="Calibri" w:cs="Calibri"/>
          <w:sz w:val="20"/>
          <w:szCs w:val="20"/>
        </w:rPr>
      </w:pPr>
    </w:p>
    <w:p w14:paraId="4AA4CB19" w14:textId="79B61B9B" w:rsidR="00B44EDA" w:rsidRPr="00B44EDA" w:rsidRDefault="00B44EDA" w:rsidP="00AE71C2">
      <w:pPr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B. Kryteria dotyczące producenta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83"/>
        <w:gridCol w:w="1559"/>
        <w:gridCol w:w="1701"/>
      </w:tblGrid>
      <w:tr w:rsidR="00AE71C2" w:rsidRPr="00B44EDA" w14:paraId="025456AC" w14:textId="77777777" w:rsidTr="00AE71C2">
        <w:tc>
          <w:tcPr>
            <w:tcW w:w="462" w:type="dxa"/>
            <w:hideMark/>
          </w:tcPr>
          <w:p w14:paraId="23576560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83" w:type="dxa"/>
            <w:hideMark/>
          </w:tcPr>
          <w:p w14:paraId="6AD8D30A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1559" w:type="dxa"/>
          </w:tcPr>
          <w:p w14:paraId="76450BA1" w14:textId="7C2C4170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701" w:type="dxa"/>
          </w:tcPr>
          <w:p w14:paraId="51DC0FBB" w14:textId="48D75495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15327DA0" w14:textId="77777777" w:rsidTr="00AE71C2">
        <w:tc>
          <w:tcPr>
            <w:tcW w:w="462" w:type="dxa"/>
            <w:hideMark/>
          </w:tcPr>
          <w:p w14:paraId="788DC0E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783" w:type="dxa"/>
            <w:hideMark/>
          </w:tcPr>
          <w:p w14:paraId="712D3AA6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1559" w:type="dxa"/>
          </w:tcPr>
          <w:p w14:paraId="13F7ADDA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FD535E0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1C57C3E9" w14:textId="51809642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6E0371D2" w14:textId="7447BFDB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1F82726" w14:textId="77777777" w:rsidTr="00AE71C2">
        <w:tc>
          <w:tcPr>
            <w:tcW w:w="462" w:type="dxa"/>
            <w:hideMark/>
          </w:tcPr>
          <w:p w14:paraId="4D0A322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783" w:type="dxa"/>
            <w:hideMark/>
          </w:tcPr>
          <w:p w14:paraId="1B33B407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Energia odnawialna w produkcji</w:t>
            </w:r>
          </w:p>
        </w:tc>
        <w:tc>
          <w:tcPr>
            <w:tcW w:w="1559" w:type="dxa"/>
          </w:tcPr>
          <w:p w14:paraId="4D11518B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C722D1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4FA9473A" w14:textId="3338C544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2C1E5037" w14:textId="0ACE69CE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51CE8A1B" w14:textId="77777777" w:rsidTr="00AE71C2">
        <w:tc>
          <w:tcPr>
            <w:tcW w:w="462" w:type="dxa"/>
            <w:hideMark/>
          </w:tcPr>
          <w:p w14:paraId="4802962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4783" w:type="dxa"/>
            <w:hideMark/>
          </w:tcPr>
          <w:p w14:paraId="264621BE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1559" w:type="dxa"/>
          </w:tcPr>
          <w:p w14:paraId="23F4897D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74B3455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0B8ABCD3" w14:textId="1B239C5D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647AB069" w14:textId="2634607F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533C2659" w14:textId="77777777" w:rsidTr="00AE71C2">
        <w:tc>
          <w:tcPr>
            <w:tcW w:w="462" w:type="dxa"/>
            <w:hideMark/>
          </w:tcPr>
          <w:p w14:paraId="7B94FF1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783" w:type="dxa"/>
            <w:hideMark/>
          </w:tcPr>
          <w:p w14:paraId="1E0B8BB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społecznej odpowiedzialności</w:t>
            </w:r>
          </w:p>
        </w:tc>
        <w:tc>
          <w:tcPr>
            <w:tcW w:w="1559" w:type="dxa"/>
          </w:tcPr>
          <w:p w14:paraId="40325C73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7117840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4BE65ABA" w14:textId="243F0C3D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5F336F27" w14:textId="7A912C79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4239411" w14:textId="77777777" w:rsidTr="00AE71C2">
        <w:tc>
          <w:tcPr>
            <w:tcW w:w="462" w:type="dxa"/>
            <w:hideMark/>
          </w:tcPr>
          <w:p w14:paraId="459815D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783" w:type="dxa"/>
            <w:hideMark/>
          </w:tcPr>
          <w:p w14:paraId="768B06C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odbioru i recyklingu urządzeń</w:t>
            </w:r>
          </w:p>
        </w:tc>
        <w:tc>
          <w:tcPr>
            <w:tcW w:w="1559" w:type="dxa"/>
          </w:tcPr>
          <w:p w14:paraId="21C54399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7BF0A5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112E929D" w14:textId="66FC8990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42BB3D18" w14:textId="50AF6A9C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FA83A51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56724506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33E47F95" w14:textId="33CD66B6" w:rsidR="00B44EDA" w:rsidRPr="00B44EDA" w:rsidRDefault="00B44EDA" w:rsidP="00AE71C2">
      <w:pPr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C. Kryteria dotyczące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44EDA">
        <w:rPr>
          <w:rFonts w:ascii="Calibri" w:hAnsi="Calibri" w:cs="Calibri"/>
          <w:b/>
          <w:bCs/>
          <w:sz w:val="20"/>
          <w:szCs w:val="20"/>
        </w:rPr>
        <w:t>ykonawcy (dostawcy)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83"/>
        <w:gridCol w:w="1559"/>
        <w:gridCol w:w="1701"/>
      </w:tblGrid>
      <w:tr w:rsidR="00AE71C2" w:rsidRPr="00B44EDA" w14:paraId="32733637" w14:textId="77777777" w:rsidTr="00AE71C2">
        <w:tc>
          <w:tcPr>
            <w:tcW w:w="0" w:type="auto"/>
            <w:hideMark/>
          </w:tcPr>
          <w:p w14:paraId="6C0A772B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83" w:type="dxa"/>
            <w:hideMark/>
          </w:tcPr>
          <w:p w14:paraId="688AA5EE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1559" w:type="dxa"/>
          </w:tcPr>
          <w:p w14:paraId="3B6FD779" w14:textId="5840F32F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701" w:type="dxa"/>
          </w:tcPr>
          <w:p w14:paraId="4CAA0AF5" w14:textId="4EBE30EF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5F40464A" w14:textId="77777777" w:rsidTr="00AE71C2">
        <w:tc>
          <w:tcPr>
            <w:tcW w:w="0" w:type="auto"/>
            <w:hideMark/>
          </w:tcPr>
          <w:p w14:paraId="08F3B453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783" w:type="dxa"/>
            <w:hideMark/>
          </w:tcPr>
          <w:p w14:paraId="08598D8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środowiskowa u wykonawcy</w:t>
            </w:r>
          </w:p>
        </w:tc>
        <w:tc>
          <w:tcPr>
            <w:tcW w:w="1559" w:type="dxa"/>
          </w:tcPr>
          <w:p w14:paraId="27D0937F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07B74A54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5B1B94A5" w14:textId="1DAB2E2B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4C2269C3" w14:textId="1E96FDB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AD3801E" w14:textId="77777777" w:rsidTr="00AE71C2">
        <w:tc>
          <w:tcPr>
            <w:tcW w:w="0" w:type="auto"/>
            <w:hideMark/>
          </w:tcPr>
          <w:p w14:paraId="3FD566A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783" w:type="dxa"/>
            <w:hideMark/>
          </w:tcPr>
          <w:p w14:paraId="78D0632B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Transport niskoemisyjny</w:t>
            </w:r>
          </w:p>
        </w:tc>
        <w:tc>
          <w:tcPr>
            <w:tcW w:w="1559" w:type="dxa"/>
          </w:tcPr>
          <w:p w14:paraId="4B16DD3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7309C2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636CD2C8" w14:textId="2EE29D71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60DF1FCA" w14:textId="32859932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9DB44D0" w14:textId="77777777" w:rsidTr="00AE71C2">
        <w:tc>
          <w:tcPr>
            <w:tcW w:w="0" w:type="auto"/>
            <w:hideMark/>
          </w:tcPr>
          <w:p w14:paraId="4EE6E2C7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783" w:type="dxa"/>
            <w:hideMark/>
          </w:tcPr>
          <w:p w14:paraId="0A96CB15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Zarządzanie odpadami opakowaniowymi</w:t>
            </w:r>
          </w:p>
        </w:tc>
        <w:tc>
          <w:tcPr>
            <w:tcW w:w="1559" w:type="dxa"/>
          </w:tcPr>
          <w:p w14:paraId="46BED0C4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15BCB7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6202845A" w14:textId="59987887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159C57A6" w14:textId="69CE375F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3C869AF8" w14:textId="77777777" w:rsidTr="00AE71C2">
        <w:tc>
          <w:tcPr>
            <w:tcW w:w="0" w:type="auto"/>
            <w:hideMark/>
          </w:tcPr>
          <w:p w14:paraId="5BEB9A4E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783" w:type="dxa"/>
            <w:hideMark/>
          </w:tcPr>
          <w:p w14:paraId="788B8BC2" w14:textId="5B7CB60C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Zasada paperless</w:t>
            </w:r>
          </w:p>
        </w:tc>
        <w:tc>
          <w:tcPr>
            <w:tcW w:w="1559" w:type="dxa"/>
          </w:tcPr>
          <w:p w14:paraId="43CC6BB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FCB8F3B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15CF4E9E" w14:textId="67BF9E4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4D07BA65" w14:textId="552C4AAF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4E20D2B" w14:textId="77777777" w:rsidTr="00AE71C2">
        <w:tc>
          <w:tcPr>
            <w:tcW w:w="0" w:type="auto"/>
            <w:hideMark/>
          </w:tcPr>
          <w:p w14:paraId="12F3F39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783" w:type="dxa"/>
            <w:hideMark/>
          </w:tcPr>
          <w:p w14:paraId="33D58782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Doświadczenie w realizacji projektów zgodnych z DNSH / GPP</w:t>
            </w:r>
          </w:p>
        </w:tc>
        <w:tc>
          <w:tcPr>
            <w:tcW w:w="1559" w:type="dxa"/>
          </w:tcPr>
          <w:p w14:paraId="74C7A575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4D0CB5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4ED30AFB" w14:textId="1914D9CA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11592B62" w14:textId="0E494C85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0F33DC1" w14:textId="77777777" w:rsid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587F3D09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7D1F88C9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5502471" w14:textId="77777777" w:rsidR="00BD69F3" w:rsidRPr="00BD69F3" w:rsidRDefault="00BD69F3" w:rsidP="00BD69F3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Oświadczam, że wszystkie powyższe informacje są zgodne ze stanem faktycznym i że oferowany sprzęt, sposób produkcji oraz dostawy:</w:t>
      </w:r>
    </w:p>
    <w:p w14:paraId="7E92D58B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spełniają zasadę „nie czyń poważnych szkód” (DNSH),</w:t>
      </w:r>
    </w:p>
    <w:p w14:paraId="6217352C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uwzględniają politykę zielonych zamówień publicznych,</w:t>
      </w:r>
    </w:p>
    <w:p w14:paraId="2F5FC69B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oraz nie powodują szkód w żadnym z obszarów środowiskowych wymienionych w rozporządzeniu (UE) 2020/852.</w:t>
      </w:r>
    </w:p>
    <w:p w14:paraId="0852F830" w14:textId="77777777" w:rsidR="00BD69F3" w:rsidRPr="00BD69F3" w:rsidRDefault="00BD69F3" w:rsidP="00BD69F3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Zobowiązuję się do przedstawienia, na żądanie Zamawiającego lub Instytucji Zarządzającej, dokumentów potwierdzających powyższe deklaracje (np. certyfikatów, raportów ESG, deklaracji producenta).</w:t>
      </w:r>
    </w:p>
    <w:p w14:paraId="5AE88575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188400ED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A7CF128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5F2C038" w14:textId="77777777" w:rsidR="00BD69F3" w:rsidRPr="00F702E4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4CA8884A" w14:textId="77777777" w:rsidR="00206BB9" w:rsidRPr="00F702E4" w:rsidRDefault="00A83665" w:rsidP="009B0953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</w:p>
    <w:p w14:paraId="17CAA523" w14:textId="2A45E32C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E64D8" w14:textId="77777777" w:rsidR="00EC1656" w:rsidRDefault="00EC1656">
      <w:r>
        <w:separator/>
      </w:r>
    </w:p>
  </w:endnote>
  <w:endnote w:type="continuationSeparator" w:id="0">
    <w:p w14:paraId="17DD51C1" w14:textId="77777777" w:rsidR="00EC1656" w:rsidRDefault="00EC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32F15" w14:textId="77777777" w:rsidR="00EC1656" w:rsidRDefault="00EC1656">
      <w:r>
        <w:separator/>
      </w:r>
    </w:p>
  </w:footnote>
  <w:footnote w:type="continuationSeparator" w:id="0">
    <w:p w14:paraId="5FD6F7DB" w14:textId="77777777" w:rsidR="00EC1656" w:rsidRDefault="00EC1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7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934212"/>
    <w:multiLevelType w:val="hybridMultilevel"/>
    <w:tmpl w:val="BE8EE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1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F490AC4"/>
    <w:multiLevelType w:val="multilevel"/>
    <w:tmpl w:val="50A6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5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7" w15:restartNumberingAfterBreak="0">
    <w:nsid w:val="139566BD"/>
    <w:multiLevelType w:val="multilevel"/>
    <w:tmpl w:val="7C2C4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3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4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DC65393"/>
    <w:multiLevelType w:val="hybridMultilevel"/>
    <w:tmpl w:val="EE24A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7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8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9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50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1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54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9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60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61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62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63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5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0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1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72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3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7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8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61"/>
  </w:num>
  <w:num w:numId="2" w16cid:durableId="2010671956">
    <w:abstractNumId w:val="58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4"/>
  </w:num>
  <w:num w:numId="8" w16cid:durableId="112557673">
    <w:abstractNumId w:val="0"/>
  </w:num>
  <w:num w:numId="9" w16cid:durableId="965476564">
    <w:abstractNumId w:val="62"/>
  </w:num>
  <w:num w:numId="10" w16cid:durableId="1807625565">
    <w:abstractNumId w:val="46"/>
  </w:num>
  <w:num w:numId="11" w16cid:durableId="339163327">
    <w:abstractNumId w:val="1"/>
  </w:num>
  <w:num w:numId="12" w16cid:durableId="348219056">
    <w:abstractNumId w:val="59"/>
  </w:num>
  <w:num w:numId="13" w16cid:durableId="1934046280">
    <w:abstractNumId w:val="43"/>
  </w:num>
  <w:num w:numId="14" w16cid:durableId="741374735">
    <w:abstractNumId w:val="36"/>
  </w:num>
  <w:num w:numId="15" w16cid:durableId="120000732">
    <w:abstractNumId w:val="49"/>
  </w:num>
  <w:num w:numId="16" w16cid:durableId="227545694">
    <w:abstractNumId w:val="77"/>
  </w:num>
  <w:num w:numId="17" w16cid:durableId="706878020">
    <w:abstractNumId w:val="53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7"/>
  </w:num>
  <w:num w:numId="22" w16cid:durableId="1230581334">
    <w:abstractNumId w:val="63"/>
  </w:num>
  <w:num w:numId="23" w16cid:durableId="533999349">
    <w:abstractNumId w:val="14"/>
  </w:num>
  <w:num w:numId="24" w16cid:durableId="1628928665">
    <w:abstractNumId w:val="48"/>
  </w:num>
  <w:num w:numId="25" w16cid:durableId="1589846662">
    <w:abstractNumId w:val="13"/>
  </w:num>
  <w:num w:numId="26" w16cid:durableId="1163468378">
    <w:abstractNumId w:val="72"/>
  </w:num>
  <w:num w:numId="27" w16cid:durableId="256641148">
    <w:abstractNumId w:val="11"/>
  </w:num>
  <w:num w:numId="28" w16cid:durableId="1961522797">
    <w:abstractNumId w:val="26"/>
  </w:num>
  <w:num w:numId="29" w16cid:durableId="2131632240">
    <w:abstractNumId w:val="57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70"/>
  </w:num>
  <w:num w:numId="34" w16cid:durableId="2041273622">
    <w:abstractNumId w:val="71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8"/>
  </w:num>
  <w:num w:numId="38" w16cid:durableId="1924222257">
    <w:abstractNumId w:val="76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30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9"/>
  </w:num>
  <w:num w:numId="48" w16cid:durableId="2125883566">
    <w:abstractNumId w:val="8"/>
  </w:num>
  <w:num w:numId="49" w16cid:durableId="666787045">
    <w:abstractNumId w:val="50"/>
  </w:num>
  <w:num w:numId="50" w16cid:durableId="860440032">
    <w:abstractNumId w:val="27"/>
  </w:num>
  <w:num w:numId="51" w16cid:durableId="1273316980">
    <w:abstractNumId w:val="38"/>
  </w:num>
  <w:num w:numId="52" w16cid:durableId="1238898731">
    <w:abstractNumId w:val="28"/>
  </w:num>
  <w:num w:numId="53" w16cid:durableId="90586818">
    <w:abstractNumId w:val="51"/>
  </w:num>
  <w:num w:numId="54" w16cid:durableId="485367343">
    <w:abstractNumId w:val="67"/>
  </w:num>
  <w:num w:numId="55" w16cid:durableId="1744184942">
    <w:abstractNumId w:val="55"/>
  </w:num>
  <w:num w:numId="56" w16cid:durableId="1387530867">
    <w:abstractNumId w:val="39"/>
  </w:num>
  <w:num w:numId="57" w16cid:durableId="78644265">
    <w:abstractNumId w:val="56"/>
  </w:num>
  <w:num w:numId="58" w16cid:durableId="1782727236">
    <w:abstractNumId w:val="64"/>
  </w:num>
  <w:num w:numId="59" w16cid:durableId="1695644321">
    <w:abstractNumId w:val="66"/>
  </w:num>
  <w:num w:numId="60" w16cid:durableId="1316687435">
    <w:abstractNumId w:val="60"/>
  </w:num>
  <w:num w:numId="61" w16cid:durableId="621808359">
    <w:abstractNumId w:val="73"/>
  </w:num>
  <w:num w:numId="62" w16cid:durableId="1712680737">
    <w:abstractNumId w:val="54"/>
  </w:num>
  <w:num w:numId="63" w16cid:durableId="794559966">
    <w:abstractNumId w:val="75"/>
  </w:num>
  <w:num w:numId="64" w16cid:durableId="190530835">
    <w:abstractNumId w:val="74"/>
  </w:num>
  <w:num w:numId="65" w16cid:durableId="1309479408">
    <w:abstractNumId w:val="52"/>
  </w:num>
  <w:num w:numId="66" w16cid:durableId="352417515">
    <w:abstractNumId w:val="35"/>
  </w:num>
  <w:num w:numId="67" w16cid:durableId="691615635">
    <w:abstractNumId w:val="32"/>
  </w:num>
  <w:num w:numId="68" w16cid:durableId="40322593">
    <w:abstractNumId w:val="68"/>
  </w:num>
  <w:num w:numId="69" w16cid:durableId="1491285278">
    <w:abstractNumId w:val="44"/>
  </w:num>
  <w:num w:numId="70" w16cid:durableId="1753701386">
    <w:abstractNumId w:val="40"/>
  </w:num>
  <w:num w:numId="71" w16cid:durableId="798303530">
    <w:abstractNumId w:val="31"/>
  </w:num>
  <w:num w:numId="72" w16cid:durableId="361055199">
    <w:abstractNumId w:val="41"/>
  </w:num>
  <w:num w:numId="73" w16cid:durableId="850993309">
    <w:abstractNumId w:val="65"/>
  </w:num>
  <w:num w:numId="74" w16cid:durableId="256444139">
    <w:abstractNumId w:val="33"/>
  </w:num>
  <w:num w:numId="75" w16cid:durableId="1424063490">
    <w:abstractNumId w:val="45"/>
  </w:num>
  <w:num w:numId="76" w16cid:durableId="334579303">
    <w:abstractNumId w:val="25"/>
  </w:num>
  <w:num w:numId="77" w16cid:durableId="1310090663">
    <w:abstractNumId w:val="29"/>
  </w:num>
  <w:num w:numId="78" w16cid:durableId="657542548">
    <w:abstractNumId w:val="37"/>
  </w:num>
  <w:num w:numId="79" w16cid:durableId="262224746">
    <w:abstractNumId w:val="4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C078A"/>
    <w:rsid w:val="000D4228"/>
    <w:rsid w:val="000D51D9"/>
    <w:rsid w:val="000E051F"/>
    <w:rsid w:val="000E1A6F"/>
    <w:rsid w:val="000E2490"/>
    <w:rsid w:val="000E3FA6"/>
    <w:rsid w:val="000E6FA9"/>
    <w:rsid w:val="000F3EB9"/>
    <w:rsid w:val="00105B9E"/>
    <w:rsid w:val="00106210"/>
    <w:rsid w:val="00106806"/>
    <w:rsid w:val="001124DD"/>
    <w:rsid w:val="00112AB8"/>
    <w:rsid w:val="00123E14"/>
    <w:rsid w:val="00133F08"/>
    <w:rsid w:val="001349B5"/>
    <w:rsid w:val="00137A3C"/>
    <w:rsid w:val="0014175B"/>
    <w:rsid w:val="00142E47"/>
    <w:rsid w:val="00146F55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B0867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3B37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4569B"/>
    <w:rsid w:val="006648C0"/>
    <w:rsid w:val="00666ED8"/>
    <w:rsid w:val="0067553A"/>
    <w:rsid w:val="006828E6"/>
    <w:rsid w:val="00690522"/>
    <w:rsid w:val="006960D9"/>
    <w:rsid w:val="006A15EC"/>
    <w:rsid w:val="006B2BAB"/>
    <w:rsid w:val="006B4154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3D54"/>
    <w:rsid w:val="008175B5"/>
    <w:rsid w:val="008329E8"/>
    <w:rsid w:val="00834ECE"/>
    <w:rsid w:val="00835EAC"/>
    <w:rsid w:val="008420C8"/>
    <w:rsid w:val="00843F99"/>
    <w:rsid w:val="00846809"/>
    <w:rsid w:val="00856975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0670"/>
    <w:rsid w:val="008B1065"/>
    <w:rsid w:val="008B3643"/>
    <w:rsid w:val="008C06FB"/>
    <w:rsid w:val="008C10D9"/>
    <w:rsid w:val="008E4908"/>
    <w:rsid w:val="008F3273"/>
    <w:rsid w:val="0091473E"/>
    <w:rsid w:val="009147B6"/>
    <w:rsid w:val="00916E46"/>
    <w:rsid w:val="00921C99"/>
    <w:rsid w:val="0093212F"/>
    <w:rsid w:val="00936859"/>
    <w:rsid w:val="00942BD7"/>
    <w:rsid w:val="00955EE2"/>
    <w:rsid w:val="00956088"/>
    <w:rsid w:val="00956DDF"/>
    <w:rsid w:val="009710A0"/>
    <w:rsid w:val="00973AC9"/>
    <w:rsid w:val="009767E2"/>
    <w:rsid w:val="00977004"/>
    <w:rsid w:val="009827AA"/>
    <w:rsid w:val="0098395E"/>
    <w:rsid w:val="00992C12"/>
    <w:rsid w:val="009B0953"/>
    <w:rsid w:val="009B26C6"/>
    <w:rsid w:val="009D14E8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222D"/>
    <w:rsid w:val="00AE3DB6"/>
    <w:rsid w:val="00AE5867"/>
    <w:rsid w:val="00AE5F07"/>
    <w:rsid w:val="00AE71C2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44EDA"/>
    <w:rsid w:val="00B63075"/>
    <w:rsid w:val="00B70EAA"/>
    <w:rsid w:val="00B95B09"/>
    <w:rsid w:val="00B962E3"/>
    <w:rsid w:val="00BA0808"/>
    <w:rsid w:val="00BA099E"/>
    <w:rsid w:val="00BB07B9"/>
    <w:rsid w:val="00BB0E52"/>
    <w:rsid w:val="00BB7260"/>
    <w:rsid w:val="00BD69F3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61C51"/>
    <w:rsid w:val="00D64014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1656"/>
    <w:rsid w:val="00EC366C"/>
    <w:rsid w:val="00ED1858"/>
    <w:rsid w:val="00ED397A"/>
    <w:rsid w:val="00ED4031"/>
    <w:rsid w:val="00EE46FF"/>
    <w:rsid w:val="00EF706A"/>
    <w:rsid w:val="00F05FF4"/>
    <w:rsid w:val="00F219FB"/>
    <w:rsid w:val="00F21BB2"/>
    <w:rsid w:val="00F21ED7"/>
    <w:rsid w:val="00F30986"/>
    <w:rsid w:val="00F32728"/>
    <w:rsid w:val="00F37A56"/>
    <w:rsid w:val="00F37A89"/>
    <w:rsid w:val="00F40594"/>
    <w:rsid w:val="00F50016"/>
    <w:rsid w:val="00F510D4"/>
    <w:rsid w:val="00F53BD3"/>
    <w:rsid w:val="00F702E4"/>
    <w:rsid w:val="00F72130"/>
    <w:rsid w:val="00F86780"/>
    <w:rsid w:val="00F87922"/>
    <w:rsid w:val="00F9093A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4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45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230C0-4AC2-45D7-ACDF-1FA610211F82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2.xml><?xml version="1.0" encoding="utf-8"?>
<ds:datastoreItem xmlns:ds="http://schemas.openxmlformats.org/officeDocument/2006/customXml" ds:itemID="{08B26302-D3F1-4A25-8B65-366D0B91C8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25EA86-506C-4737-AB53-9B4943427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828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Marzena Krawiec</cp:lastModifiedBy>
  <cp:revision>3</cp:revision>
  <cp:lastPrinted>2022-07-11T12:08:00Z</cp:lastPrinted>
  <dcterms:created xsi:type="dcterms:W3CDTF">2025-10-22T11:22:00Z</dcterms:created>
  <dcterms:modified xsi:type="dcterms:W3CDTF">2025-10-29T19:18:00Z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